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984F0"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前提</w:t>
      </w:r>
    </w:p>
    <w:p w14:paraId="1C8ABBC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测试联调需要向对接方 提供对外访问的公网IP 进行添加白名单之后才能进行后面的联调对接；正式环境没有白名单限制，无需提供正式的IP</w:t>
      </w:r>
      <w:bookmarkStart w:id="0" w:name="_GoBack"/>
      <w:bookmarkEnd w:id="0"/>
    </w:p>
    <w:p w14:paraId="168B8973">
      <w:pPr>
        <w:rPr>
          <w:rFonts w:hint="eastAsia"/>
          <w:color w:val="000000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appkey和</w:t>
      </w:r>
      <w:r>
        <w:rPr>
          <w:color w:val="000000"/>
          <w:shd w:val="clear" w:fill="FFFFFF"/>
        </w:rPr>
        <w:t>appsecret</w:t>
      </w:r>
      <w:r>
        <w:rPr>
          <w:rFonts w:hint="eastAsia"/>
          <w:color w:val="000000"/>
          <w:shd w:val="clear" w:fill="FFFFFF"/>
          <w:lang w:val="en-US" w:eastAsia="zh-CN"/>
        </w:rPr>
        <w:t xml:space="preserve"> 可在后续企业详情中查看（正式环境）</w:t>
      </w:r>
    </w:p>
    <w:p w14:paraId="5F73D93B">
      <w:pPr>
        <w:rPr>
          <w:rFonts w:hint="default"/>
          <w:lang w:val="en-US" w:eastAsia="zh-CN"/>
        </w:rPr>
      </w:pPr>
      <w:r>
        <w:rPr>
          <w:rFonts w:hint="eastAsia"/>
          <w:color w:val="000000"/>
          <w:shd w:val="clear" w:fill="FFFFFF"/>
          <w:lang w:val="en-US" w:eastAsia="zh-CN"/>
        </w:rPr>
        <w:t>测试环境可向对接人员获取</w:t>
      </w:r>
    </w:p>
    <w:p w14:paraId="3DF6CD46"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加密sgin</w:t>
      </w:r>
    </w:p>
    <w:p w14:paraId="4F733C43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电动车、电池</w:t>
      </w:r>
    </w:p>
    <w:p w14:paraId="54DB49A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在dome中的 SignCommonUtil类中有给出实例，在此只举例电动车的参数拼接（电池思路一致）</w:t>
      </w:r>
    </w:p>
    <w:p w14:paraId="402532A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例如加密入参</w:t>
      </w:r>
    </w:p>
    <w:p w14:paraId="366AD250">
      <w:pPr>
        <w:pStyle w:val="4"/>
        <w:keepNext w:val="0"/>
        <w:keepLines w:val="0"/>
        <w:widowControl/>
        <w:suppressLineNumbers w:val="0"/>
      </w:pPr>
      <w:r>
        <w:rPr>
          <w:color w:val="000000"/>
          <w:shd w:val="clear" w:fill="FFFFFF"/>
        </w:rPr>
        <w:t xml:space="preserve">String param </w:t>
      </w:r>
      <w:r>
        <w:rPr>
          <w:color w:val="080808"/>
          <w:shd w:val="clear" w:fill="FFFFFF"/>
        </w:rPr>
        <w:t xml:space="preserve">= </w:t>
      </w:r>
      <w:r>
        <w:rPr>
          <w:color w:val="067D17"/>
          <w:shd w:val="clear" w:fill="FFFFFF"/>
        </w:rPr>
        <w:t xml:space="preserve">"appkey=" </w:t>
      </w:r>
      <w:r>
        <w:rPr>
          <w:color w:val="080808"/>
          <w:shd w:val="clear" w:fill="FFFFFF"/>
        </w:rPr>
        <w:t xml:space="preserve">+ </w:t>
      </w:r>
      <w:r>
        <w:rPr>
          <w:color w:val="000000"/>
          <w:shd w:val="clear" w:fill="FFFFFF"/>
        </w:rPr>
        <w:t xml:space="preserve">appKey </w:t>
      </w:r>
      <w:r>
        <w:rPr>
          <w:color w:val="080808"/>
          <w:shd w:val="clear" w:fill="FFFFFF"/>
        </w:rPr>
        <w:t xml:space="preserve">+ </w:t>
      </w:r>
      <w:r>
        <w:rPr>
          <w:color w:val="067D17"/>
          <w:shd w:val="clear" w:fill="FFFFFF"/>
        </w:rPr>
        <w:t xml:space="preserve">"&amp;ts=" </w:t>
      </w:r>
      <w:r>
        <w:rPr>
          <w:color w:val="080808"/>
          <w:shd w:val="clear" w:fill="FFFFFF"/>
        </w:rPr>
        <w:t xml:space="preserve">+ </w:t>
      </w:r>
      <w:r>
        <w:rPr>
          <w:color w:val="000000"/>
          <w:shd w:val="clear" w:fill="FFFFFF"/>
        </w:rPr>
        <w:t xml:space="preserve">ts </w:t>
      </w:r>
      <w:r>
        <w:rPr>
          <w:color w:val="080808"/>
          <w:shd w:val="clear" w:fill="FFFFFF"/>
        </w:rPr>
        <w:t xml:space="preserve">+ </w:t>
      </w:r>
      <w:r>
        <w:rPr>
          <w:color w:val="067D17"/>
          <w:shd w:val="clear" w:fill="FFFFFF"/>
        </w:rPr>
        <w:t xml:space="preserve">"&amp;ShengChanQYDM=" </w:t>
      </w:r>
      <w:r>
        <w:rPr>
          <w:color w:val="080808"/>
          <w:shd w:val="clear" w:fill="FFFFFF"/>
        </w:rPr>
        <w:t xml:space="preserve">+ </w:t>
      </w:r>
      <w:r>
        <w:rPr>
          <w:color w:val="000000"/>
          <w:shd w:val="clear" w:fill="FFFFFF"/>
        </w:rPr>
        <w:t>ShengChanQYDM</w:t>
      </w:r>
      <w:r>
        <w:rPr>
          <w:color w:val="080808"/>
          <w:shd w:val="clear" w:fill="FFFFFF"/>
        </w:rPr>
        <w:t xml:space="preserve">+ </w:t>
      </w:r>
      <w:r>
        <w:rPr>
          <w:color w:val="067D17"/>
          <w:shd w:val="clear" w:fill="FFFFFF"/>
        </w:rPr>
        <w:t xml:space="preserve">"&amp;ZhenCheBM=" </w:t>
      </w:r>
      <w:r>
        <w:rPr>
          <w:color w:val="080808"/>
          <w:shd w:val="clear" w:fill="FFFFFF"/>
        </w:rPr>
        <w:t xml:space="preserve">+ </w:t>
      </w:r>
      <w:r>
        <w:rPr>
          <w:color w:val="000000"/>
          <w:shd w:val="clear" w:fill="FFFFFF"/>
        </w:rPr>
        <w:t xml:space="preserve">ZhenCheBM </w:t>
      </w:r>
      <w:r>
        <w:rPr>
          <w:color w:val="080808"/>
          <w:shd w:val="clear" w:fill="FFFFFF"/>
        </w:rPr>
        <w:t xml:space="preserve">+ </w:t>
      </w:r>
      <w:r>
        <w:rPr>
          <w:color w:val="067D17"/>
          <w:shd w:val="clear" w:fill="FFFFFF"/>
        </w:rPr>
        <w:t xml:space="preserve">"&amp;QrUrl=" </w:t>
      </w:r>
      <w:r>
        <w:rPr>
          <w:color w:val="080808"/>
          <w:shd w:val="clear" w:fill="FFFFFF"/>
        </w:rPr>
        <w:t xml:space="preserve">+ </w:t>
      </w:r>
      <w:r>
        <w:rPr>
          <w:color w:val="000000"/>
          <w:shd w:val="clear" w:fill="FFFFFF"/>
        </w:rPr>
        <w:t xml:space="preserve">QrUrl </w:t>
      </w:r>
      <w:r>
        <w:rPr>
          <w:color w:val="080808"/>
          <w:shd w:val="clear" w:fill="FFFFFF"/>
        </w:rPr>
        <w:t xml:space="preserve">+ </w:t>
      </w:r>
      <w:r>
        <w:rPr>
          <w:color w:val="067D17"/>
          <w:shd w:val="clear" w:fill="FFFFFF"/>
        </w:rPr>
        <w:t xml:space="preserve">"&amp;data=" </w:t>
      </w:r>
      <w:r>
        <w:rPr>
          <w:color w:val="080808"/>
          <w:shd w:val="clear" w:fill="FFFFFF"/>
        </w:rPr>
        <w:t xml:space="preserve">+ </w:t>
      </w:r>
      <w:r>
        <w:rPr>
          <w:color w:val="000000"/>
          <w:shd w:val="clear" w:fill="FFFFFF"/>
        </w:rPr>
        <w:t>data</w:t>
      </w:r>
      <w:r>
        <w:rPr>
          <w:color w:val="080808"/>
          <w:shd w:val="clear" w:fill="FFFFFF"/>
        </w:rPr>
        <w:t>;</w:t>
      </w:r>
    </w:p>
    <w:p w14:paraId="58116B8F">
      <w:pPr>
        <w:pStyle w:val="4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>加密的key（此key不是appkey）:</w:t>
      </w:r>
      <w:r>
        <w:rPr>
          <w:color w:val="0000FF"/>
          <w:shd w:val="clear" w:fill="FFFFFF"/>
        </w:rPr>
        <w:t>appsecret</w:t>
      </w:r>
    </w:p>
    <w:p w14:paraId="20AB0302">
      <w:pPr>
        <w:pStyle w:val="4"/>
        <w:keepNext w:val="0"/>
        <w:keepLines w:val="0"/>
        <w:widowControl/>
        <w:suppressLineNumbers w:val="0"/>
        <w:rPr>
          <w:rFonts w:hint="eastAsia"/>
          <w:color w:val="080808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调用执行</w:t>
      </w:r>
      <w:r>
        <w:rPr>
          <w:i/>
          <w:iCs/>
          <w:color w:val="080808"/>
          <w:shd w:val="clear" w:fill="FFFFFF"/>
        </w:rPr>
        <w:t>CreareSignQueryStringNew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param</w:t>
      </w:r>
      <w:r>
        <w:rPr>
          <w:color w:val="080808"/>
          <w:shd w:val="clear" w:fill="FFFFFF"/>
        </w:rPr>
        <w:t xml:space="preserve">, </w:t>
      </w:r>
      <w:r>
        <w:rPr>
          <w:color w:val="000000"/>
          <w:shd w:val="clear" w:fill="FFFFFF"/>
        </w:rPr>
        <w:t>appsecret</w:t>
      </w:r>
      <w:r>
        <w:rPr>
          <w:color w:val="080808"/>
          <w:shd w:val="clear" w:fill="FFFFFF"/>
        </w:rPr>
        <w:t>)</w:t>
      </w:r>
      <w:r>
        <w:rPr>
          <w:rFonts w:hint="eastAsia"/>
          <w:color w:val="080808"/>
          <w:shd w:val="clear" w:fill="FFFFFF"/>
          <w:lang w:val="en-US" w:eastAsia="zh-CN"/>
        </w:rPr>
        <w:t>方法即可返回sgin</w:t>
      </w:r>
    </w:p>
    <w:p w14:paraId="06BF09CE">
      <w:pPr>
        <w:pStyle w:val="4"/>
        <w:keepNext w:val="0"/>
        <w:keepLines w:val="0"/>
        <w:widowControl/>
        <w:suppressLineNumbers w:val="0"/>
        <w:rPr>
          <w:rFonts w:hint="default"/>
          <w:color w:val="080808"/>
          <w:shd w:val="clear" w:fill="FFFFFF"/>
          <w:lang w:val="en-US" w:eastAsia="zh-CN"/>
        </w:rPr>
      </w:pPr>
    </w:p>
    <w:p w14:paraId="556A848F">
      <w:pPr>
        <w:pStyle w:val="4"/>
        <w:keepNext w:val="0"/>
        <w:keepLines w:val="0"/>
        <w:widowControl/>
        <w:suppressLineNumbers w:val="0"/>
        <w:rPr>
          <w:rFonts w:hint="eastAsia"/>
          <w:color w:val="080808"/>
          <w:shd w:val="clear" w:fill="FFFFFF"/>
          <w:lang w:val="en-US" w:eastAsia="zh-CN"/>
        </w:rPr>
      </w:pPr>
      <w:r>
        <w:rPr>
          <w:rFonts w:hint="eastAsia"/>
          <w:color w:val="080808"/>
          <w:shd w:val="clear" w:fill="FFFFFF"/>
          <w:lang w:val="en-US" w:eastAsia="zh-CN"/>
        </w:rPr>
        <w:t>再调用接口时将sgin携带（加密时不需要进行添加sgin）</w:t>
      </w:r>
    </w:p>
    <w:p w14:paraId="13AAD975">
      <w:pPr>
        <w:pStyle w:val="4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4150" cy="1805940"/>
            <wp:effectExtent l="0" t="0" r="1270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EDB25"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加密data（流向信息适用）</w:t>
      </w:r>
    </w:p>
    <w:p w14:paraId="05ABC5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在dome中txt文件夹下有能使用到的加解密工具类</w:t>
      </w:r>
    </w:p>
    <w:p w14:paraId="1FA36A32">
      <w:pPr>
        <w:pStyle w:val="4"/>
        <w:keepNext w:val="0"/>
        <w:keepLines w:val="0"/>
        <w:widowControl/>
        <w:suppressLineNumbers w:val="0"/>
        <w:rPr>
          <w:rFonts w:hint="eastAsia"/>
          <w:color w:val="000000"/>
          <w:shd w:val="clear" w:fill="FFFFFF"/>
          <w:lang w:val="en-US" w:eastAsia="zh-CN"/>
        </w:rPr>
      </w:pPr>
      <w:r>
        <w:rPr>
          <w:color w:val="000000"/>
          <w:shd w:val="clear" w:fill="FFFFFF"/>
        </w:rPr>
        <w:t>FdSM4Enc</w:t>
      </w:r>
      <w:r>
        <w:rPr>
          <w:rFonts w:hint="eastAsia"/>
          <w:color w:val="000000"/>
          <w:shd w:val="clear" w:fill="FFFFFF"/>
          <w:lang w:val="en-US" w:eastAsia="zh-CN"/>
        </w:rPr>
        <w:t>下 有提供的测试 main 方法 传递的流向信息转换为json字符串即可</w:t>
      </w:r>
    </w:p>
    <w:p w14:paraId="69522700">
      <w:pPr>
        <w:pStyle w:val="4"/>
        <w:keepNext w:val="0"/>
        <w:keepLines w:val="0"/>
        <w:widowControl/>
        <w:suppressLineNumbers w:val="0"/>
        <w:rPr>
          <w:rFonts w:hint="default"/>
          <w:color w:val="000000"/>
          <w:shd w:val="clear" w:fill="FFFFFF"/>
          <w:lang w:val="en-US" w:eastAsia="zh-CN"/>
        </w:rPr>
      </w:pPr>
      <w:r>
        <w:rPr>
          <w:rFonts w:hint="eastAsia"/>
          <w:color w:val="000000"/>
          <w:shd w:val="clear" w:fill="FFFFFF"/>
          <w:lang w:val="en-US" w:eastAsia="zh-CN"/>
        </w:rPr>
        <w:t>注意：只需要这个流向信息的json 其他不需要，加密的key为</w:t>
      </w:r>
      <w:r>
        <w:rPr>
          <w:color w:val="0000FF"/>
          <w:shd w:val="clear" w:fill="FFFFFF"/>
        </w:rPr>
        <w:t>appSecret</w:t>
      </w:r>
    </w:p>
    <w:p w14:paraId="471DE5D2">
      <w:pPr>
        <w:pStyle w:val="4"/>
        <w:keepNext w:val="0"/>
        <w:keepLines w:val="0"/>
        <w:widowControl/>
        <w:suppressLineNumbers w:val="0"/>
        <w:rPr>
          <w:rFonts w:hint="default"/>
          <w:color w:val="000000"/>
          <w:shd w:val="clear" w:fill="FFFFFF"/>
          <w:lang w:val="en-US" w:eastAsia="zh-CN"/>
        </w:rPr>
      </w:pPr>
      <w:r>
        <w:rPr>
          <w:rFonts w:hint="eastAsia"/>
          <w:color w:val="000000"/>
          <w:shd w:val="clear" w:fill="FFFFFF"/>
          <w:lang w:val="en-US" w:eastAsia="zh-CN"/>
        </w:rPr>
        <w:t>在后续的sgin生成时需要将加</w:t>
      </w:r>
      <w:r>
        <w:rPr>
          <w:rFonts w:hint="eastAsia"/>
          <w:color w:val="0000FF"/>
          <w:shd w:val="clear" w:fill="FFFFFF"/>
          <w:lang w:val="en-US" w:eastAsia="zh-CN"/>
        </w:rPr>
        <w:t>密后的data</w:t>
      </w:r>
      <w:r>
        <w:rPr>
          <w:rFonts w:hint="eastAsia"/>
          <w:color w:val="000000"/>
          <w:shd w:val="clear" w:fill="FFFFFF"/>
          <w:lang w:val="en-US" w:eastAsia="zh-CN"/>
        </w:rPr>
        <w:t xml:space="preserve"> 按照电动车 电池思路进行添加生成即可</w:t>
      </w:r>
    </w:p>
    <w:p w14:paraId="601B941C">
      <w:r>
        <w:drawing>
          <wp:inline distT="0" distB="0" distL="114300" distR="114300">
            <wp:extent cx="5228590" cy="1605280"/>
            <wp:effectExtent l="0" t="0" r="1016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859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F716"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错误提示</w:t>
      </w:r>
    </w:p>
    <w:p w14:paraId="76E0C61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一般出现接口异常，请联系管理员问题，优先看一下自己传递接口时字段是否一致匹配</w:t>
      </w:r>
    </w:p>
    <w:p w14:paraId="6D3E97B9">
      <w:r>
        <w:drawing>
          <wp:inline distT="0" distB="0" distL="114300" distR="114300">
            <wp:extent cx="2600325" cy="9048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A83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认证失败则是sgin加密有问题</w:t>
      </w:r>
    </w:p>
    <w:p w14:paraId="3F39370B">
      <w:r>
        <w:drawing>
          <wp:inline distT="0" distB="0" distL="114300" distR="114300">
            <wp:extent cx="2371725" cy="10572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312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其他问题会返回 某个字段格式错误等请看具体提示信息</w:t>
      </w:r>
    </w:p>
    <w:p w14:paraId="3B009E8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如有其他错误问题请联系对接人员</w:t>
      </w:r>
    </w:p>
    <w:p w14:paraId="2EC846F3"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Demo文件</w:t>
      </w:r>
    </w:p>
    <w:p w14:paraId="016B96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object>
          <v:shape id="_x0000_i1026" o:spt="75" type="#_x0000_t75" style="height:66pt;width:72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6" DrawAspect="Icon" ObjectID="_1468075725" r:id="rId8">
            <o:LockedField>false</o:LockedField>
          </o:OLEObject>
        </w:object>
      </w:r>
    </w:p>
    <w:p w14:paraId="71DC5AA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6EE89F"/>
    <w:multiLevelType w:val="singleLevel"/>
    <w:tmpl w:val="3D6EE8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20C36"/>
    <w:rsid w:val="032C4E8C"/>
    <w:rsid w:val="04C9495C"/>
    <w:rsid w:val="04D035F5"/>
    <w:rsid w:val="04E71B99"/>
    <w:rsid w:val="06454CA5"/>
    <w:rsid w:val="099948FD"/>
    <w:rsid w:val="0AB97F36"/>
    <w:rsid w:val="0BE1433A"/>
    <w:rsid w:val="0CE00A95"/>
    <w:rsid w:val="0E2F75DE"/>
    <w:rsid w:val="10CA4892"/>
    <w:rsid w:val="12463148"/>
    <w:rsid w:val="15202377"/>
    <w:rsid w:val="15204125"/>
    <w:rsid w:val="15EC4007"/>
    <w:rsid w:val="167D7355"/>
    <w:rsid w:val="185C36C6"/>
    <w:rsid w:val="1894778A"/>
    <w:rsid w:val="1AE57555"/>
    <w:rsid w:val="1BE17EDA"/>
    <w:rsid w:val="1C964CCC"/>
    <w:rsid w:val="1D7A5A02"/>
    <w:rsid w:val="1F621975"/>
    <w:rsid w:val="200D1749"/>
    <w:rsid w:val="212925B3"/>
    <w:rsid w:val="24291ED3"/>
    <w:rsid w:val="27B8643F"/>
    <w:rsid w:val="306B04F2"/>
    <w:rsid w:val="312B7C81"/>
    <w:rsid w:val="32200876"/>
    <w:rsid w:val="32AC3044"/>
    <w:rsid w:val="33D20888"/>
    <w:rsid w:val="340D1D8B"/>
    <w:rsid w:val="36650D67"/>
    <w:rsid w:val="36E032BC"/>
    <w:rsid w:val="39161300"/>
    <w:rsid w:val="3C4C0555"/>
    <w:rsid w:val="3F6902F3"/>
    <w:rsid w:val="3FAE03FB"/>
    <w:rsid w:val="406D5BC1"/>
    <w:rsid w:val="40FB376E"/>
    <w:rsid w:val="41F606D8"/>
    <w:rsid w:val="438374A9"/>
    <w:rsid w:val="48200BBF"/>
    <w:rsid w:val="49DD593F"/>
    <w:rsid w:val="4B0215FB"/>
    <w:rsid w:val="4B787605"/>
    <w:rsid w:val="4E487C6D"/>
    <w:rsid w:val="4F2E0C11"/>
    <w:rsid w:val="507D5132"/>
    <w:rsid w:val="50923421"/>
    <w:rsid w:val="514E10F6"/>
    <w:rsid w:val="523A5B1F"/>
    <w:rsid w:val="543C3DD0"/>
    <w:rsid w:val="55F65AE5"/>
    <w:rsid w:val="563E61C8"/>
    <w:rsid w:val="56C90CBE"/>
    <w:rsid w:val="571C57F3"/>
    <w:rsid w:val="57B93BC2"/>
    <w:rsid w:val="59043B66"/>
    <w:rsid w:val="59BE7035"/>
    <w:rsid w:val="5C337175"/>
    <w:rsid w:val="5DDA3AFE"/>
    <w:rsid w:val="5E127950"/>
    <w:rsid w:val="5E602469"/>
    <w:rsid w:val="5EA92062"/>
    <w:rsid w:val="629372B1"/>
    <w:rsid w:val="62A414BE"/>
    <w:rsid w:val="63E63410"/>
    <w:rsid w:val="63F90393"/>
    <w:rsid w:val="67220C03"/>
    <w:rsid w:val="67B35CFF"/>
    <w:rsid w:val="686E1C26"/>
    <w:rsid w:val="6B0A6836"/>
    <w:rsid w:val="6BE20961"/>
    <w:rsid w:val="72477770"/>
    <w:rsid w:val="73783909"/>
    <w:rsid w:val="744C6B36"/>
    <w:rsid w:val="74A16EE1"/>
    <w:rsid w:val="79FC7092"/>
    <w:rsid w:val="7B3D5354"/>
    <w:rsid w:val="7BE705BF"/>
    <w:rsid w:val="7C1C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654</Characters>
  <Lines>0</Lines>
  <Paragraphs>0</Paragraphs>
  <TotalTime>0</TotalTime>
  <ScaleCrop>false</ScaleCrop>
  <LinksUpToDate>false</LinksUpToDate>
  <CharactersWithSpaces>691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2025-07-25T06:31:00Z</dcterms:created>
  <dc:creator>ROG</dc:creator>
  <cp:lastModifiedBy>Silence</cp:lastModifiedBy>
  <dcterms:modified xsi:type="dcterms:W3CDTF">2025-07-25T07:02:01Z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eyJoZGlkIjoiNTdmNTcwZDE3NDIxNDdjMjg5NGYyMDgwYjliODFmOGQiLCJ1c2VySWQiOiIyNDg0MTU3NzUifQ==</vt:lpwstr>
  </property>
  <property fmtid="{D5CDD505-2E9C-101B-9397-08002B2CF9AE}" pid="4" name="ICV">
    <vt:lpwstr>355962D4DF9B4032AE62E93DD6E25052_12</vt:lpwstr>
  </property>
</Properties>
</file>